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A17" w:rsidRPr="00607A17" w:rsidRDefault="00607A17" w:rsidP="00607A17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color w:val="0E0E0E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b/>
          <w:color w:val="0E0E0E"/>
          <w:sz w:val="24"/>
          <w:szCs w:val="24"/>
          <w:lang w:eastAsia="ru-RU"/>
        </w:rPr>
        <w:t>ПУБЛІЧНИЙ ДОГОВІР (ДОГОВІР ПУБЛІЧНОЇ ОФЕРТИ) про надання послуг</w:t>
      </w:r>
    </w:p>
    <w:p w:rsidR="00607A17" w:rsidRPr="00607A17" w:rsidRDefault="00607A17" w:rsidP="00607A17">
      <w:pPr>
        <w:spacing w:after="0" w:line="240" w:lineRule="auto"/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</w:pPr>
      <w:bookmarkStart w:id="0" w:name="_GoBack"/>
    </w:p>
    <w:bookmarkEnd w:id="0"/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Цей Договір, в якому одна сторона https://stellman.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odesa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.ua/, (надалі – Виконавець), з одного боку, і будь-яка особа, яка прийняла (акцептувала) дану пропозицію (надалі – Замовник), з іншого боку, далі разом — Сторони, а кожний окремо – Сторона, уклали даний Договір (далі — Договір), адресований необмеженому колу осіб, який є офіційною публічною пропозицією Виконавця, укласти з будь-яким Замовником Договір про надання послуг. При замовленні та оплаті Послуг Виконавця, Замовники приймають умови цього Договору про нижченаведене.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 ЗАГАЛЬНІ ПОЛОЖЕННЯ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1.1. Цей Договір укладається шляхом надання повної й безумовної згоди (акцепту) Замовника на укладення Договору в повному обсязі, без підпису письмового примірника Договору Сторонами.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1.2. Договір має юридичну силу відповідно до ст.ст. 633, 641, 642 Цивільного кодексу України і є рівносильним Договору, підписаному Сторонами.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1.3. Замовник підтверджує факт ознайомлення та згоди з усіма умовами цього Договору в повному обсязі шляхом акцептування.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1.4. Будь-яка з наступних дій вважається акцептом цього договору публічної оферти: – факт реєстрації Замовника на Веб-сайті Виконавця та оформлення Замовлення Послуг Виконавця на веб-сайті Виконавець https://stellman.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odesa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.ua/; 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оплата Послуг Виконавця на умовах та </w:t>
      </w:r>
      <w:proofErr w:type="gramStart"/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порядку</w:t>
      </w:r>
      <w:proofErr w:type="gramEnd"/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визначеними цим Договором та на відповідних сторінках Веб-сайту Виконавця https://stellman.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odesa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.ua/; 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письмове (в т. ч в електронній формі засобами електронної пошти) повідомлення Замовника про прийняття умов цього Договору </w:t>
      </w:r>
      <w:proofErr w:type="gramStart"/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адресу</w:t>
      </w:r>
      <w:proofErr w:type="gramEnd"/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електронної пошти, зазначену на сайті https://stellman.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odesa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.ua/.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1.5. Укладаючи цей Договір Замовник автоматично погоджується з повним та безумовним прийняттям положень цього Договору, цін на Послуги та всіх додатків, які є невід’ємними частинами Договору.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1.6. Якщо Замовник не згодний з умовами Договору, він не має права укладати цей Договір, а також не вправі користуватися Послугами за цим Договором.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 ТЕРМІНИ І ВИЗНАЧЕННЯ «Договір публічної оферти» - публічний договір, зразок якого розміщений на Веб-сайті https://stellman.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odesa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.ua/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«Акцепт» - надання Замовником повної й безумовної згоди на укладення даного Договору в повному обсязі, без підпису письмового примірника Договору Сторонами. 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«Послуги» – Послуга або декілька Послуг, які надаються Виконавцем, та зазначені Виконавцем у відповідному розділі Веб-сайту Виконавця https://stellman.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odesa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.ua/. 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«Замовник» - будь-яка дієздатна фізична, юридична особа, фізична особа-підприємець, що відвідала Веб-</w:t>
      </w:r>
      <w:proofErr w:type="gramStart"/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сайт </w:t>
      </w:r>
      <w:hyperlink r:id="rId4" w:history="1">
        <w:r w:rsidRPr="00607A17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 xml:space="preserve"> </w:t>
        </w:r>
        <w:r w:rsidRPr="00607A17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https://stellman.</w:t>
        </w:r>
        <w:r w:rsidRPr="00607A17">
          <w:rPr>
            <w:rFonts w:ascii="Times New Roman" w:eastAsia="Times New Roman" w:hAnsi="Times New Roman" w:cs="Times New Roman"/>
            <w:color w:val="333333"/>
            <w:sz w:val="24"/>
            <w:szCs w:val="24"/>
            <w:lang w:val="en-US" w:eastAsia="ru-RU"/>
          </w:rPr>
          <w:t>odesa</w:t>
        </w:r>
        <w:r w:rsidRPr="00607A17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.ua/</w:t>
        </w:r>
        <w:r w:rsidRPr="00607A1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proofErr w:type="gramEnd"/>
      </w:hyperlink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 акцептувала даний Договір. «Виконавець» - суб’єкт господарювання, фізична особа – підприємець, що надає послуги та реквізити якого зазначено у розділі 12 даного Договору. 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«Замовлення» - належно оформлена заявка Замовника на отримання Послуг, що адресується Виконавцю.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 ПРЕДМЕТ ДОГОВОРУ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3.1. Виконавець зобов’язується на умовах та </w:t>
      </w:r>
      <w:proofErr w:type="gramStart"/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порядку</w:t>
      </w:r>
      <w:proofErr w:type="gramEnd"/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визначених цим Договором, надати Замовнику Послуги зазначені Виконавцем у відповідному розділі Веб-сайту Виконавця https://stellman.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odesa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.ua/, а Замовник зобов’язується на умовах та в порядку, визначених цим Договором, прийняти та оплатити замовлені Послуги.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 Замовник та Виконавець підтверджують, що даний Договір не є фіктивним чи удаваним правочином або правочином, укладеним під впливом тиску чи обману.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 ПРАВА ТА ОБОВ’ЯЗКИ ВИКОНАВЦЯ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4.1. Виконавець зобов’язаний: - виконувати умови даного Договору; - надати Замовнику Послуги належної якості; - об’єктивно інформувати Замовника про Послуги та умови їх надання на https://stellman.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odesa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.ua/.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4.2. Виконавець має право: - в односторонньому порядку призупинити надання послуг за цим Договором у випадку порушення Замовником умов цього Договору; - інші права відповідно до чинного законодавства України та цього Договору.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 ПРАВА ТА ОБОВ’ЯЗКИ ЗАМОВНИКА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5.1. Замовник зобов’язаний: - своєчасно оплатити і отримати Замовлення на умовах цього Договору; - ознайомитись з інформацією про Послуги, яка розміщена на сайті Виконавця.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5.2. Замовник має право: 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оформити Замовлення Послуг, зазначених на відповідній сторінці Веб-сайту https://stellman.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odesa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.ua/;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вимагати від Виконавця надання Послуг відповідно до умов цього Договору; - інші права відповідно до чинного законодавства України та цього Договору.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6. ПОРЯДОК ОФОРМЛЕННЯ ЗАМОВЛЕННЯ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6.1. Замовник самостійно оформлює Замовлення на відповідній сторінці Веб-сайту https://stellman.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odesa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.ua/ шляхом додавання Послуг у віртуальний кошик за допомогою натискання відповідної кнопки “У кошик”, або за допомогою платіжної системи 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натисканням кнопки"Купити", або зробивши замовлення по електронній пошті, чи за номером телефону, вказаним в розділі контактів Веб-сайту https://stellman.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odesa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.ua/.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6.2. Строк обробки Виконавцем Замовлення - до 3-х (трьох) робочих днів з моменту його оформлення. В разі, якщо Замовлення відправлено у вихідний або святковий день, строк обробки Замовлення починається з першого після вихідного робочого дня.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7. ЦІНА ДОГОВОРУ І ПОРЯДОК ОПЛАТИ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7.1. Ціна кожної окремої Послуги визначається. Ціна Договору (вартість Замовлення) визначається шляхом додавання цін всіх обраних Замовником Послуг.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7.2. Замовник оплачує Послуги Виконавця на підставі цього Договору у Національній валюті України – гривні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7.3. Оплата Послуг здійснюється шляхом: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7.3.1. перерахування грошових коштів на поточний рахунок Виконавця (якщо Замовником є фізична або юридична особа) або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7.3.2. за допомогою інших платіжних засобів, які вказані на Веб-сайті Виконавця (якщо Замовником є фізична особа).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7.4. Моментом оплати Послуг вважається час зарахування грошових коштів на поточний рахунок Виконавця.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7.5. Оплата за Послуги здійснюється Замовником протягом 3-х (трьох) банківських днів з моменту укладення Сторонами Договору та виставлення відповідного рахунку Виконавцем. Рахунок, складений Виконавцем, є дійсним протягом трьох банківських днів.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7.6. Замовник самостійно та за свій рахунок сплачує вартість послуг третіх осіб, якщо це необхідно для отримання Послуг Виконавця за цим Договором/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8. ПОРЯДОК ОТРИМАННЯ ПОСЛУГ. ПОРЯДОК ПРИЙМАННЯПЕРЕДАЧІ НАДАНИХ ПОСЛУГ.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8.1 Правила надання та отримання Послуг зазначені на відповідній сторінці Веб-сайту https://stellman.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odesa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.ua/ та є додатками (невід’ємними частинами) даного Договору. Всі питання, що виникли в процесі оплати і отримання Послуг, Замовник може з'ясувати у Виконавця за контактними даними, зазначеними в розділі 12 даного Договору Реквізити Виконавця.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8.2. Факт отримання Послуг Замовником - фізичною особою підтверджується оплатою таким Замовником Послуг Виконавця. Виконавець зобов’язаний надіслати Замовнику рахунок (інвойс) та квитанцію про оплату Послуг.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8.3. Факт отримання Послуг Замовником - юридичною особою підтверджується Актом приймання-передачі наданих Послуг (далі – Акт), що підписується Сторонами (або підписується Виконавцем в односторонньому порядку у випадках, передбачених даним Договором). Виконавець зобов’язаний надіслати Замовнику підписаний рахунок (інвойс) та підписаний Акт у 2-х примірниках поштою (попередньо, електронна копія рахунку та Акту може бути надіслана електронною поштою чи факсимільним зв’язком). Замовник 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зобов’язаний протягом 3 (трьох) робочих днів з дня отримання Акту підписати його та направити Виконавцю поштою 2-й примірник Акту, а у разі незгоди з підписанням Акту – свої письмові заперечення. У разі, якщо протягом 1-го (одного) місяця з моменту направлення Замовнику Акту, на поштову адресу Виконавця не надійшов підписаний Замовником 2-й екземпляр Акту або письмові заперечення проти підписання Акту, Виконавець підписує Акт приймання-передачі наданих Послуг в односторонньому порядку.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9. ВІДПОВІДАЛЬНІСТЬ СТОРІН ТА ВИРІШЕННЯ СПОРІВ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9.1. За невиконання або неналежне виконання своїх зобов’язань за цим Договором, сторони несуть відповідальність відповідно до чинного законодавства України.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9.2. Усі спори, що виникають з цього Договору або пов'язані із ним, вирішуються шляхом переговорів між Сторонами.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9.3. Якщо відповідний спір не можливо вирішити шляхом переговорів, він вирішується </w:t>
      </w:r>
      <w:proofErr w:type="gramStart"/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судовому порядку</w:t>
      </w:r>
      <w:proofErr w:type="gramEnd"/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 встановленою підвідомчістю та підсудністю такого спору відповідно до чинного в Україні законодавства. 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9.4. Виконавець не несе будь-яку відповідальність за ненадання або неналежне надання Послуг Замовнику за умови настання будь-яких обставин, які виникли не з вини Виконавця (а саме – настання обставин, які виникли з вини чи необережності Замовника та / або настання обставин, які виникли з вини чи необережності будь-якої третьої особи (будь-яких третіх осіб) та /або настання форс-мажорних обставин).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10. ФОРС-МАЖОРНІ ОБСТАВИНИ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10.1. Сторони звільняються від відповідальності за невиконання або неналежне виконання зобов'язань, що передбачені даним Договором, якщо воно виникло внаслідок форс-мажорних обставин.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10.2. Під форс-мажорними обставинами у даному Договорі розуміються будь-які обставини, що виникли поза волею або всупереч волі чи бажанню Сторін і яких не можна передбачити чи уникнути, включаючи: карантин, військові дії, громадські заворушення, епідемії, блокаду, землетруси, повені, пожежі, а також рішення чи приписи органів державної влади та управління держави, резидентом якої є Замовник, або держави, резидентом якої є Виконавець, внаслідок яких на Сторони (або одну із Сторін) покладатимуться додаткові обов'язки чи встановлюватимуться додаткові обмеження і які роблять неможливим подальше повне або часткове виконання Договору, а також інші дії чи події, що існують поза волею Сторін.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10.3. Якщо форс-мажорні обставини триватимуть більше 3-х (трьох) місяців поспіль, то кожна із Сторін матиме право відмовитись від подальшого виконання зобов'язань за цим Договором і, в такому разі, жодна із Сторін не матиме права на відшкодування іншою Стороною можливих збитків.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11. ІНШІ УМОВИ ДОГОВОРУ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11.1. Кожна Сторона гарантує іншій Стороні, що володіє необхідною дієздатністю, а рівно всіма правами і повноваженнями, необхідними і достатніми для укладання і виконання цього Договору відповідно до його умов.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11.2. Одностороння зміна умов укладеного Договору Замовником чи відмова виконувати умови укладеного Договору Замовником є неприпустимою, за винятків випадків, передбачених цим Договором. Жодна зі Сторін цього Договору не має права передавати свої права та обов’язки третім особам без згоди на це другої Сторони.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11.3. Інформація, що надається Замовником є конфіденційною. Інформація про Замовника використовується виключно в цілях виконання його Замовлення.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11.4. Власним акцептуванням Договору Замовник добровільно надає згоду на збір та обробку власних персональних даних з наступною метою: дані, що стають відомі, використовуватимуться в комерційних цілях, в тому числі отримання інформації про замовлення та обробки інформації про нього, надсилання телекомунікаційними засобами зв’язку (електронною поштою, мобільним зв’язком) рекламних та спеціальних пропозицій, інформації про акції або будь-якої іншої інформації про діяльність Веб-сайту https://stellman.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odesa</w:t>
      </w: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.ua/.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11.5. Виконавець не несе відповідальність за зміст і правдивість інформації, що надається Замовником при оформленні Замовлення. Замовник несе відповідальність за достовірність вказаної при оформленні Замовлення інформації.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11.6. Замовнику надається право на використання Послуг Виконавця виключно у своїй внутрішній діяльності без права їх відчуження або передачі на користь третіх осіб.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11.7. Сторони зобов’язуються зберігати конфіденційну інформацію, отриману в результаті виконання цього Договору, за винятком випадків, коли це письмово санкціоновано іншою Стороною або вимагається державними органами відповідно до чинного законодавства. За розголошення конфіденційної інформації винна Сторона несе відповідальність згідно з чинним законодавством.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11.8. Договір є публічним і безстроковим та діє до його припинення будь-якою зі Сторін </w:t>
      </w:r>
      <w:proofErr w:type="gramStart"/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порядку</w:t>
      </w:r>
      <w:proofErr w:type="gramEnd"/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встановленому цим Договором або чинним законодавством, але у будь-якому випадку до моменту остаточного його виконання Сторонами. Сторони погодили, що строк дії цього Договору не може становити менше 3 (трьох) календарних місяців. Цей Договір вважається погодженим Замовником та укладеним за місцезнаходженням Виконавця з дати акцептування.</w:t>
      </w:r>
    </w:p>
    <w:p w:rsidR="00607A17" w:rsidRPr="00607A17" w:rsidRDefault="00607A17" w:rsidP="00607A17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7A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11.9. Виконавець самостійно у відповідності та на виконання вимог чинного законодавства України визначає умови даного Договору та додатків до нього, які є його невід’ємними частинами. Виконавець має право самостійно змінити та/або доповнити умови цього публічного Договору та додатків до нього, включаючи правила надання та отримання Послуг за даним Договором. При цьому Виконавець гарантує та підтверджує, що розміщена на Веб-сайті Виконавця поточна редакція тексту цього Договору та додатків до нього, є дійсною.</w:t>
      </w:r>
    </w:p>
    <w:p w:rsidR="00607A17" w:rsidRPr="00607A17" w:rsidRDefault="00607A17" w:rsidP="00607A17">
      <w:pPr>
        <w:rPr>
          <w:rFonts w:ascii="Times New Roman" w:hAnsi="Times New Roman" w:cs="Times New Roman"/>
          <w:sz w:val="24"/>
          <w:szCs w:val="24"/>
        </w:rPr>
      </w:pPr>
    </w:p>
    <w:p w:rsidR="006977D2" w:rsidRPr="00607A17" w:rsidRDefault="006977D2">
      <w:pPr>
        <w:rPr>
          <w:rFonts w:ascii="Times New Roman" w:hAnsi="Times New Roman" w:cs="Times New Roman"/>
          <w:sz w:val="24"/>
          <w:szCs w:val="24"/>
        </w:rPr>
      </w:pPr>
    </w:p>
    <w:sectPr w:rsidR="006977D2" w:rsidRPr="00607A1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A17"/>
    <w:rsid w:val="00533E13"/>
    <w:rsid w:val="0053598D"/>
    <w:rsid w:val="00607A17"/>
    <w:rsid w:val="006977D2"/>
    <w:rsid w:val="008174F6"/>
    <w:rsid w:val="009634B8"/>
    <w:rsid w:val="009F6705"/>
    <w:rsid w:val="00A21F29"/>
    <w:rsid w:val="00B9556A"/>
    <w:rsid w:val="00CC0018"/>
    <w:rsid w:val="00F1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1F4D5-250B-4FA3-89A9-FB166315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7A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ellman.cherkasy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1899</Words>
  <Characters>10826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Andru</dc:creator>
  <cp:keywords/>
  <dc:description/>
  <cp:lastModifiedBy>Andru</cp:lastModifiedBy>
  <cp:revision>1</cp:revision>
  <dcterms:created xsi:type="dcterms:W3CDTF">2024-09-11T13:53:00Z</dcterms:created>
  <dcterms:modified xsi:type="dcterms:W3CDTF">2024-09-11T13:58:00Z</dcterms:modified>
</cp:coreProperties>
</file>